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0837" w:rsidRDefault="00800B0E">
      <w:pPr>
        <w:spacing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Texto leído por una infiltrada en una reunión herética</w:t>
      </w:r>
    </w:p>
    <w:p w14:paraId="00000002" w14:textId="77777777" w:rsidR="007C0837" w:rsidRDefault="007C0837">
      <w:pPr>
        <w:spacing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008CBB1E" w:rsidR="007C0837" w:rsidRDefault="00800B0E">
      <w:pPr>
        <w:spacing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Soy una invitada.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dicen acá,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eilien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claro, quizás por lo que le dije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Luppino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vez en la terraza de El espacio. Lo sigo diciendo: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cambió la vida, tiene razón. Pero me adelanto, paciencia.</w:t>
      </w:r>
    </w:p>
    <w:p w14:paraId="00000004" w14:textId="77777777" w:rsidR="007C0837" w:rsidRDefault="00800B0E">
      <w:pPr>
        <w:spacing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 un juego leerlo, imaginar la escritura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medias res</w:t>
      </w:r>
      <w:r>
        <w:rPr>
          <w:rFonts w:ascii="Times New Roman" w:eastAsia="Times New Roman" w:hAnsi="Times New Roman" w:cs="Times New Roman"/>
          <w:sz w:val="24"/>
          <w:szCs w:val="24"/>
        </w:rPr>
        <w:t>. Un delirio. ¿Se acordará de que lo mencioné en mi aplicación al doctorado? La literatura delirante del cono sur, dije, y compraron. ¿Cómo no?</w:t>
      </w:r>
    </w:p>
    <w:p w14:paraId="00000005" w14:textId="77777777" w:rsidR="007C0837" w:rsidRDefault="00800B0E">
      <w:pPr>
        <w:spacing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Hay un libro acá,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 alegría de las mujeres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no 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Gran ensayo sobre Baudelaire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además. Lo encontré en la FED y lo compré sin pensarlo. Una chica me hablaba de sus libros y me decía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es la gotita que cae en la frente, que despierta, que tortura,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al final, el delirio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Ta.</w:t>
      </w:r>
    </w:p>
    <w:p w14:paraId="00000006" w14:textId="77777777" w:rsidR="007C0837" w:rsidRDefault="00800B0E">
      <w:pPr>
        <w:spacing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 leo, recuerdo el anterior, el hermanito mayor que fue mi inicio en este mundo raro. Lo leo y voy marcando, se marca la genialidad, la audacia. "Lo que hago es darles mi amor y, claro que sí, mi violencia y mi locura", dice. “¡Es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lo sabe!”, escribo al lado. </w:t>
      </w:r>
    </w:p>
    <w:p w14:paraId="00000007" w14:textId="77777777" w:rsidR="007C0837" w:rsidRDefault="00800B0E">
      <w:pPr>
        <w:spacing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escribe porque perdió la cabeza, o nosotros lo leemos por lo mismo. El idiota también escribe, en realidad es lo que hace: escribe. Los idiotas escriben, quizás. Y los idiotas también leemos y nos fascinamos. </w:t>
      </w:r>
    </w:p>
    <w:p w14:paraId="00000008" w14:textId="330CF622" w:rsidR="007C0837" w:rsidRDefault="00800B0E">
      <w:pPr>
        <w:spacing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Hoy llevé el libro a hacer un trámite, lo saqué de paseo y no lo leí en ningún momento porque yo también puedo ser muy idiota. Hasta que vi a un amigo y lo desfilé en medio de la cola, en medio de los otros inmigrantes: tenés que leer a este tipo. Él miró el libro y anotó en su celular. "¿Con dos eles?" "Sí,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dos eles, es un genio". </w:t>
      </w:r>
    </w:p>
    <w:p w14:paraId="00000009" w14:textId="77777777" w:rsidR="007C0837" w:rsidRDefault="00800B0E">
      <w:pPr>
        <w:spacing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 distinto, digo, la lógica es distinta. La sucesión naturalísima de reflexiones inconexas (para el que no lo ve, claro).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arpiología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por ejemplo, 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entendés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No entiendo, y por eso entiendo, me dice mi amigo. Él vio por adelantado, es digno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77777777" w:rsidR="007C0837" w:rsidRDefault="00800B0E">
      <w:pPr>
        <w:spacing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Morirse por no parar de fornicar con una arpía. Ay del sueño del pibe. Esa lógica, 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entendés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Sí, me dice mi amigo, entiendo. Le leo las partes que subrayé, él se ríe. ¿Vos escribís así?, me pregunta. No, nadie escribe así. Los locos escriben así.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que chido, me dice porque es mexicano. Sí, re piola, le contesto. </w:t>
      </w:r>
    </w:p>
    <w:p w14:paraId="0000000B" w14:textId="77777777" w:rsidR="007C0837" w:rsidRDefault="00800B0E">
      <w:pPr>
        <w:spacing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¿De qué se trata?, me pregunta. Ay, de un asesino serial, de cazar arpías, de marcianos, también. Algo así, como un Sherlock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delirado, ¿no? Qué se yo, le digo,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sí,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nada que ver. Qué gracioso es hablar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este lado, del lado sin cabeza. Ay de la cabeza, del que quiera tenerla. El que quiere explicar (o entender) está perdido, dijo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Luppino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pero el que quiere tener cabeza, también. Son sinónimos, en realidad, le digo, 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entendés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No. Entonces no estás perdido.</w:t>
      </w:r>
    </w:p>
    <w:p w14:paraId="0000000C" w14:textId="77777777" w:rsidR="007C0837" w:rsidRDefault="00800B0E">
      <w:pPr>
        <w:spacing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Resumamos, entonces, abreviemos: dichosos aquellos sin cabeza, nosotros, los marcianos, los idiotas. Dichosos (¡y qué dichosos!) los que vemos.</w:t>
      </w:r>
    </w:p>
    <w:p w14:paraId="0000000D" w14:textId="77777777" w:rsidR="007C0837" w:rsidRDefault="007C0837">
      <w:pPr>
        <w:spacing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4279998D" w:rsidR="007C0837" w:rsidRDefault="00800B0E">
      <w:pPr>
        <w:spacing w:line="360" w:lineRule="auto"/>
        <w:ind w:firstLine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Haven, </w:t>
      </w:r>
      <w:r w:rsidR="00600242">
        <w:rPr>
          <w:rFonts w:ascii="Times New Roman" w:eastAsia="Times New Roman" w:hAnsi="Times New Roman" w:cs="Times New Roman"/>
          <w:sz w:val="24"/>
          <w:szCs w:val="24"/>
        </w:rPr>
        <w:t>ener</w:t>
      </w:r>
      <w:bookmarkStart w:id="0" w:name="_GoBack"/>
      <w:bookmarkEnd w:id="0"/>
      <w:r w:rsidR="00600242">
        <w:rPr>
          <w:rFonts w:ascii="Times New Roman" w:eastAsia="Times New Roman" w:hAnsi="Times New Roman" w:cs="Times New Roman"/>
          <w:sz w:val="24"/>
          <w:szCs w:val="24"/>
        </w:rPr>
        <w:t>o de 2023</w:t>
      </w:r>
    </w:p>
    <w:sectPr w:rsidR="007C08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37"/>
    <w:rsid w:val="00600242"/>
    <w:rsid w:val="007C0837"/>
    <w:rsid w:val="0080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60A8"/>
  <w15:docId w15:val="{351B4D13-78C2-48FC-8295-6ED4EE50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3</cp:revision>
  <dcterms:created xsi:type="dcterms:W3CDTF">2023-02-01T15:26:00Z</dcterms:created>
  <dcterms:modified xsi:type="dcterms:W3CDTF">2023-02-01T15:30:00Z</dcterms:modified>
</cp:coreProperties>
</file>